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>
        <w:rPr>
          <w:rFonts w:cs="Arial"/>
          <w:b/>
          <w:bCs/>
          <w:szCs w:val="22"/>
        </w:rPr>
        <w:t xml:space="preserve">Umweltinspektionsbericht 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szCs w:val="22"/>
        </w:rPr>
        <w:t>des Staatlichen Amtes für Landwirtschaft und Umwelt Westmecklenburg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zur Regelüberwachung gemäß § 52 a Abs. 5 BImSchG</w:t>
      </w:r>
    </w:p>
    <w:bookmarkEnd w:id="0"/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szCs w:val="22"/>
        </w:rPr>
      </w:pPr>
      <w:r>
        <w:rPr>
          <w:rFonts w:cs="Arial"/>
          <w:szCs w:val="22"/>
        </w:rPr>
        <w:t>Veröffentlicht am: 2023</w:t>
      </w:r>
    </w:p>
    <w:p>
      <w:pPr>
        <w:spacing w:line="288" w:lineRule="auto"/>
        <w:rPr>
          <w:rFonts w:cs="Arial"/>
          <w:szCs w:val="22"/>
        </w:rPr>
      </w:pPr>
    </w:p>
    <w:p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Hof Parchim KG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Lübzer Chaussee 9a</w:t>
            </w:r>
          </w:p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19370 Parchim</w:t>
            </w:r>
          </w:p>
          <w:p>
            <w:pPr>
              <w:snapToGrid w:val="0"/>
              <w:rPr>
                <w:rFonts w:cs="Arial"/>
                <w:szCs w:val="22"/>
              </w:rPr>
            </w:pP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  <w:bookmarkStart w:id="1" w:name="_GoBack"/>
            <w:bookmarkEnd w:id="1"/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7.1.3.1EG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Mastgeflügel mit 40.000 oder mehr Mastgeflügelplätzen</w:t>
            </w:r>
          </w:p>
        </w:tc>
      </w:tr>
    </w:tbl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Staatliches Amt für Landwirtschaft und Umwelt Westmecklenburg Bleicherufer 13, 19053 Schwerin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t>poststelle@staluwm.mv-regierung.de</w:t>
            </w:r>
          </w:p>
        </w:tc>
      </w:tr>
    </w:tbl>
    <w:p>
      <w:pPr>
        <w:spacing w:line="288" w:lineRule="auto"/>
        <w:rPr>
          <w:rFonts w:cs="Arial"/>
          <w:b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01.08.2023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szCs w:val="22"/>
              </w:rPr>
            </w:pPr>
            <w:r>
              <w:rPr>
                <w:szCs w:val="22"/>
              </w:rPr>
              <w:t>LAGuS, LK LUP</w:t>
            </w:r>
          </w:p>
        </w:tc>
      </w:tr>
    </w:tbl>
    <w:p>
      <w:pPr>
        <w:spacing w:line="288" w:lineRule="auto"/>
        <w:jc w:val="both"/>
        <w:rPr>
          <w:rFonts w:cs="Arial"/>
          <w:b/>
          <w:u w:val="single"/>
        </w:rPr>
      </w:pPr>
    </w:p>
    <w:p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>
        <w:rPr>
          <w:rFonts w:cs="Arial"/>
          <w:b/>
          <w:szCs w:val="20"/>
          <w:u w:val="single"/>
        </w:rPr>
        <w:t>Relevante Feststellungen über die Einhaltung der Genehmigungsanforderungen</w:t>
      </w:r>
      <w:r>
        <w:rPr>
          <w:rFonts w:cs="Arial"/>
          <w:b/>
          <w:bCs/>
          <w:szCs w:val="20"/>
          <w:u w:val="single"/>
        </w:rPr>
        <w:t>:</w:t>
      </w:r>
    </w:p>
    <w:p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>
      <w:pPr>
        <w:rPr>
          <w:rFonts w:cs="Arial"/>
          <w:b/>
          <w:bCs/>
          <w:szCs w:val="20"/>
          <w:u w:val="single"/>
        </w:rPr>
      </w:pPr>
      <w:r>
        <w:rPr>
          <w:rFonts w:cs="Arial"/>
          <w:i/>
          <w:szCs w:val="20"/>
        </w:rPr>
        <w:t xml:space="preserve"> </w:t>
      </w:r>
      <w:r>
        <w:rPr>
          <w:rFonts w:cs="Arial"/>
          <w:b/>
          <w:bCs/>
          <w:szCs w:val="20"/>
          <w:u w:val="single"/>
        </w:rPr>
        <w:t>Weitere notwendige Maßnahmen:</w:t>
      </w:r>
    </w:p>
    <w:p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Zusätzliche Vor-Ort-</w:t>
            </w:r>
            <w:r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Nachträgliche </w:t>
            </w:r>
            <w:r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Sonstige </w:t>
            </w: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>
      <w:pPr>
        <w:rPr>
          <w:rFonts w:cs="Arial"/>
          <w:szCs w:val="22"/>
        </w:rPr>
      </w:pPr>
    </w:p>
    <w:sectPr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A16BB"/>
    <w:multiLevelType w:val="hybridMultilevel"/>
    <w:tmpl w:val="DA84A496"/>
    <w:lvl w:ilvl="0" w:tplc="A4F0FD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1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2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03A45-8C60-4B01-AD66-68B813AD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pPr>
      <w:ind w:left="440"/>
    </w:pPr>
  </w:style>
  <w:style w:type="paragraph" w:styleId="Verzeichnis1">
    <w:name w:val="toc 1"/>
    <w:basedOn w:val="Standard"/>
    <w:next w:val="Standard"/>
    <w:autoRedefine/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WM-52 (Frau Baran)</cp:lastModifiedBy>
  <cp:revision>2</cp:revision>
  <cp:lastPrinted>2015-05-07T13:41:00Z</cp:lastPrinted>
  <dcterms:created xsi:type="dcterms:W3CDTF">2023-08-17T14:08:00Z</dcterms:created>
  <dcterms:modified xsi:type="dcterms:W3CDTF">2023-08-17T14:08:00Z</dcterms:modified>
</cp:coreProperties>
</file>