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C425F3" w:rsidRDefault="002E71DC" w:rsidP="002E71DC">
      <w:pPr>
        <w:spacing w:line="288" w:lineRule="auto"/>
        <w:rPr>
          <w:rFonts w:asciiTheme="minorHAnsi" w:hAnsiTheme="minorHAnsi" w:cs="Arial"/>
          <w:szCs w:val="22"/>
          <w:lang w:val="en-US"/>
        </w:rPr>
      </w:pPr>
      <w:r w:rsidRPr="00C425F3">
        <w:rPr>
          <w:rFonts w:asciiTheme="minorHAnsi" w:hAnsiTheme="minorHAnsi" w:cs="Arial"/>
          <w:szCs w:val="22"/>
          <w:lang w:val="en-US"/>
        </w:rPr>
        <w:t xml:space="preserve">Veröffentlicht am: </w:t>
      </w:r>
      <w:r w:rsidR="00361A70" w:rsidRPr="00C425F3">
        <w:rPr>
          <w:rFonts w:asciiTheme="minorHAnsi" w:hAnsiTheme="minorHAnsi" w:cs="Arial"/>
          <w:szCs w:val="22"/>
          <w:lang w:val="en-US"/>
        </w:rPr>
        <w:t>14</w:t>
      </w:r>
      <w:r w:rsidR="00CD08A0" w:rsidRPr="00C425F3">
        <w:rPr>
          <w:rFonts w:asciiTheme="minorHAnsi" w:hAnsiTheme="minorHAnsi" w:cs="Arial"/>
          <w:szCs w:val="22"/>
          <w:lang w:val="en-US"/>
        </w:rPr>
        <w:t>.</w:t>
      </w:r>
      <w:r w:rsidR="00361A70" w:rsidRPr="00C425F3">
        <w:rPr>
          <w:rFonts w:asciiTheme="minorHAnsi" w:hAnsiTheme="minorHAnsi" w:cs="Arial"/>
          <w:szCs w:val="22"/>
          <w:lang w:val="en-US"/>
        </w:rPr>
        <w:t>10</w:t>
      </w:r>
      <w:r w:rsidR="00CD08A0" w:rsidRPr="00C425F3">
        <w:rPr>
          <w:rFonts w:asciiTheme="minorHAnsi" w:hAnsiTheme="minorHAnsi" w:cs="Arial"/>
          <w:szCs w:val="22"/>
          <w:lang w:val="en-US"/>
        </w:rPr>
        <w:t>.201</w:t>
      </w:r>
      <w:r w:rsidR="00361A70" w:rsidRPr="00C425F3">
        <w:rPr>
          <w:rFonts w:asciiTheme="minorHAnsi" w:hAnsiTheme="minorHAnsi" w:cs="Arial"/>
          <w:szCs w:val="22"/>
          <w:lang w:val="en-US"/>
        </w:rPr>
        <w:t>9</w:t>
      </w:r>
    </w:p>
    <w:p w:rsidR="002E71DC" w:rsidRPr="00C425F3" w:rsidRDefault="002E71DC" w:rsidP="002E71DC">
      <w:pPr>
        <w:spacing w:line="288" w:lineRule="auto"/>
        <w:rPr>
          <w:rFonts w:asciiTheme="minorHAnsi" w:hAnsiTheme="minorHAnsi" w:cs="Arial"/>
          <w:szCs w:val="22"/>
          <w:lang w:val="en-US"/>
        </w:rPr>
      </w:pPr>
    </w:p>
    <w:p w:rsidR="002E71DC" w:rsidRPr="00C425F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szCs w:val="22"/>
          <w:u w:val="single"/>
        </w:rPr>
      </w:pPr>
      <w:r w:rsidRPr="00C425F3">
        <w:rPr>
          <w:rFonts w:asciiTheme="minorHAnsi" w:hAnsiTheme="minorHAnsi" w:cs="Arial"/>
          <w:b/>
          <w:sz w:val="22"/>
          <w:szCs w:val="22"/>
          <w:u w:val="single"/>
        </w:rPr>
        <w:t>Daten Deponieb</w:t>
      </w:r>
      <w:r w:rsidR="002E71DC" w:rsidRPr="00C425F3">
        <w:rPr>
          <w:rFonts w:asciiTheme="minorHAnsi" w:hAnsiTheme="minorHAnsi" w:cs="Arial"/>
          <w:b/>
          <w:sz w:val="22"/>
          <w:szCs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C425F3" w:rsidRPr="00C425F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425F3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425F3" w:rsidRDefault="00DD51E7" w:rsidP="00DD51E7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Hansestadt Wismar</w:t>
            </w:r>
          </w:p>
          <w:p w:rsidR="00DD51E7" w:rsidRPr="00C425F3" w:rsidRDefault="00DD51E7" w:rsidP="00DD51E7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Entsorgungs- und Verkehrsbetrieb der Stadt Wismar</w:t>
            </w:r>
          </w:p>
        </w:tc>
      </w:tr>
      <w:tr w:rsidR="00C425F3" w:rsidRPr="00C425F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425F3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5067B" w:rsidRPr="00C425F3" w:rsidRDefault="00A649C6" w:rsidP="0085067B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Deponie</w:t>
            </w:r>
            <w:r w:rsidR="0085067B" w:rsidRPr="00C425F3">
              <w:rPr>
                <w:rFonts w:asciiTheme="minorHAnsi" w:hAnsiTheme="minorHAnsi" w:cs="Arial"/>
                <w:szCs w:val="22"/>
              </w:rPr>
              <w:t xml:space="preserve"> </w:t>
            </w:r>
            <w:r w:rsidR="00DD51E7" w:rsidRPr="00C425F3">
              <w:rPr>
                <w:rFonts w:asciiTheme="minorHAnsi" w:hAnsiTheme="minorHAnsi" w:cs="Arial"/>
                <w:szCs w:val="22"/>
              </w:rPr>
              <w:t>Müggenburg</w:t>
            </w:r>
            <w:r w:rsidRPr="00C425F3">
              <w:rPr>
                <w:rFonts w:asciiTheme="minorHAnsi" w:hAnsiTheme="minorHAnsi" w:cs="Arial"/>
                <w:szCs w:val="22"/>
              </w:rPr>
              <w:t xml:space="preserve">, </w:t>
            </w:r>
            <w:r w:rsidR="00DD51E7" w:rsidRPr="00C425F3">
              <w:rPr>
                <w:rFonts w:asciiTheme="minorHAnsi" w:hAnsiTheme="minorHAnsi" w:cs="Arial"/>
                <w:szCs w:val="22"/>
              </w:rPr>
              <w:t>23970 Wismar</w:t>
            </w:r>
            <w:r w:rsidRPr="00C425F3">
              <w:rPr>
                <w:rFonts w:asciiTheme="minorHAnsi" w:hAnsiTheme="minorHAnsi" w:cs="Arial"/>
                <w:szCs w:val="22"/>
              </w:rPr>
              <w:t>, Gemarkung</w:t>
            </w:r>
            <w:r w:rsidR="0085067B" w:rsidRPr="00C425F3">
              <w:rPr>
                <w:rFonts w:asciiTheme="minorHAnsi" w:hAnsiTheme="minorHAnsi" w:cs="Arial"/>
                <w:szCs w:val="22"/>
              </w:rPr>
              <w:t xml:space="preserve"> </w:t>
            </w:r>
            <w:r w:rsidR="00DD51E7" w:rsidRPr="00C425F3">
              <w:rPr>
                <w:rFonts w:asciiTheme="minorHAnsi" w:hAnsiTheme="minorHAnsi" w:cs="Arial"/>
                <w:szCs w:val="22"/>
              </w:rPr>
              <w:t>Wismar</w:t>
            </w:r>
            <w:r w:rsidRPr="00C425F3">
              <w:rPr>
                <w:rFonts w:asciiTheme="minorHAnsi" w:hAnsiTheme="minorHAnsi" w:cs="Arial"/>
                <w:szCs w:val="22"/>
              </w:rPr>
              <w:t xml:space="preserve">, Flur </w:t>
            </w:r>
            <w:r w:rsidR="00DD51E7" w:rsidRPr="00C425F3">
              <w:rPr>
                <w:rFonts w:asciiTheme="minorHAnsi" w:hAnsiTheme="minorHAnsi" w:cs="Arial"/>
                <w:szCs w:val="22"/>
              </w:rPr>
              <w:t>17</w:t>
            </w:r>
            <w:r w:rsidRPr="00C425F3">
              <w:rPr>
                <w:rFonts w:asciiTheme="minorHAnsi" w:hAnsiTheme="minorHAnsi" w:cs="Arial"/>
                <w:szCs w:val="22"/>
              </w:rPr>
              <w:t>, Flurstück</w:t>
            </w:r>
            <w:r w:rsidR="0085067B" w:rsidRPr="00C425F3">
              <w:rPr>
                <w:rFonts w:asciiTheme="minorHAnsi" w:hAnsiTheme="minorHAnsi" w:cs="Arial"/>
                <w:szCs w:val="22"/>
              </w:rPr>
              <w:t>e</w:t>
            </w:r>
          </w:p>
          <w:p w:rsidR="002E71DC" w:rsidRPr="00C425F3" w:rsidRDefault="00DD51E7" w:rsidP="00DD51E7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4130/1</w:t>
            </w:r>
            <w:r w:rsidR="00C81924" w:rsidRPr="00C425F3">
              <w:rPr>
                <w:rFonts w:asciiTheme="minorHAnsi" w:hAnsiTheme="minorHAnsi" w:cs="Arial"/>
                <w:szCs w:val="22"/>
              </w:rPr>
              <w:t xml:space="preserve">, </w:t>
            </w:r>
            <w:r w:rsidRPr="00C425F3">
              <w:rPr>
                <w:rFonts w:asciiTheme="minorHAnsi" w:hAnsiTheme="minorHAnsi" w:cs="Arial"/>
                <w:szCs w:val="22"/>
              </w:rPr>
              <w:t>4130/2, 4131, 4134</w:t>
            </w:r>
          </w:p>
        </w:tc>
      </w:tr>
      <w:tr w:rsidR="00C425F3" w:rsidRPr="00C425F3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425F3" w:rsidRDefault="002E2183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Deponie</w:t>
            </w:r>
            <w:r w:rsidR="002E71DC" w:rsidRPr="00C425F3">
              <w:rPr>
                <w:rFonts w:asciiTheme="minorHAnsi" w:hAnsiTheme="minorHAnsi" w:cs="Arial"/>
                <w:b/>
                <w:szCs w:val="22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425F3" w:rsidRDefault="00A649C6" w:rsidP="00030D06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 xml:space="preserve">Hausmülldeponie, entspricht </w:t>
            </w:r>
            <w:r w:rsidR="00030D06" w:rsidRPr="00C425F3">
              <w:rPr>
                <w:rFonts w:asciiTheme="minorHAnsi" w:hAnsiTheme="minorHAnsi" w:cs="Arial"/>
                <w:szCs w:val="22"/>
              </w:rPr>
              <w:t>h</w:t>
            </w:r>
            <w:r w:rsidRPr="00C425F3">
              <w:rPr>
                <w:rFonts w:asciiTheme="minorHAnsi" w:hAnsiTheme="minorHAnsi" w:cs="Arial"/>
                <w:szCs w:val="22"/>
              </w:rPr>
              <w:t>eute einer DK II</w:t>
            </w:r>
          </w:p>
        </w:tc>
      </w:tr>
    </w:tbl>
    <w:p w:rsidR="002E71DC" w:rsidRPr="00C425F3" w:rsidRDefault="002E71DC" w:rsidP="002E71DC">
      <w:pPr>
        <w:spacing w:line="288" w:lineRule="auto"/>
        <w:rPr>
          <w:rFonts w:asciiTheme="minorHAnsi" w:hAnsiTheme="minorHAnsi" w:cs="Arial"/>
          <w:szCs w:val="22"/>
        </w:rPr>
      </w:pPr>
    </w:p>
    <w:p w:rsidR="002E71DC" w:rsidRPr="00C425F3" w:rsidRDefault="002E71DC" w:rsidP="002E71DC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C425F3">
        <w:rPr>
          <w:rFonts w:asciiTheme="minorHAnsi" w:hAnsiTheme="minorHAnsi"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C425F3" w:rsidRPr="00C425F3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425F3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425F3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Staatliches Amt für Landwirtschaft und Umwelt Westmecklenburg</w:t>
            </w:r>
          </w:p>
          <w:p w:rsidR="00A649C6" w:rsidRPr="00C425F3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 xml:space="preserve">Bleicherufer 13 </w:t>
            </w:r>
          </w:p>
          <w:p w:rsidR="00A649C6" w:rsidRPr="00C425F3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19053 Schwerin</w:t>
            </w:r>
          </w:p>
        </w:tc>
      </w:tr>
      <w:tr w:rsidR="00C425F3" w:rsidRPr="00C425F3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425F3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425F3" w:rsidRDefault="002853B0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Abteilung Immissionsschutz und Klimaschutz, Abfall-und Kreislaufwirtschaft</w:t>
            </w:r>
          </w:p>
          <w:p w:rsidR="002853B0" w:rsidRPr="00C425F3" w:rsidRDefault="002853B0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www.stalu-mv.de</w:t>
            </w:r>
          </w:p>
        </w:tc>
      </w:tr>
    </w:tbl>
    <w:p w:rsidR="002E71DC" w:rsidRPr="00C425F3" w:rsidRDefault="002E71DC" w:rsidP="002E71DC">
      <w:pPr>
        <w:spacing w:line="288" w:lineRule="auto"/>
        <w:rPr>
          <w:rFonts w:asciiTheme="minorHAnsi" w:hAnsiTheme="minorHAnsi" w:cs="Arial"/>
          <w:b/>
          <w:szCs w:val="22"/>
        </w:rPr>
      </w:pPr>
    </w:p>
    <w:p w:rsidR="002E71DC" w:rsidRPr="00C425F3" w:rsidRDefault="002E71DC" w:rsidP="002E71DC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C425F3">
        <w:rPr>
          <w:rFonts w:asciiTheme="minorHAnsi" w:hAnsiTheme="minorHAnsi" w:cs="Arial"/>
          <w:b/>
          <w:szCs w:val="22"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C425F3" w:rsidRPr="00C425F3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C425F3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C425F3" w:rsidRDefault="00361A70" w:rsidP="00361A70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09</w:t>
            </w:r>
            <w:r w:rsidR="0038770E" w:rsidRPr="00C425F3">
              <w:rPr>
                <w:rFonts w:asciiTheme="minorHAnsi" w:hAnsiTheme="minorHAnsi" w:cs="Arial"/>
                <w:szCs w:val="22"/>
              </w:rPr>
              <w:t>.</w:t>
            </w:r>
            <w:r w:rsidRPr="00C425F3">
              <w:rPr>
                <w:rFonts w:asciiTheme="minorHAnsi" w:hAnsiTheme="minorHAnsi" w:cs="Arial"/>
                <w:szCs w:val="22"/>
              </w:rPr>
              <w:t>10</w:t>
            </w:r>
            <w:r w:rsidR="0038770E" w:rsidRPr="00C425F3">
              <w:rPr>
                <w:rFonts w:asciiTheme="minorHAnsi" w:hAnsiTheme="minorHAnsi" w:cs="Arial"/>
                <w:szCs w:val="22"/>
              </w:rPr>
              <w:t>.201</w:t>
            </w:r>
            <w:r w:rsidRPr="00C425F3">
              <w:rPr>
                <w:rFonts w:asciiTheme="minorHAnsi" w:hAnsiTheme="minorHAnsi" w:cs="Arial"/>
                <w:szCs w:val="22"/>
              </w:rPr>
              <w:t>9</w:t>
            </w:r>
          </w:p>
        </w:tc>
      </w:tr>
      <w:tr w:rsidR="00C425F3" w:rsidRPr="00C425F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C425F3" w:rsidRDefault="00A36E56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C425F3" w:rsidRDefault="0038770E" w:rsidP="00C425F3">
            <w:pPr>
              <w:snapToGrid w:val="0"/>
              <w:rPr>
                <w:rFonts w:asciiTheme="minorHAnsi" w:hAnsiTheme="minorHAnsi" w:cs="Arial"/>
                <w:szCs w:val="22"/>
              </w:rPr>
            </w:pPr>
            <w:bookmarkStart w:id="1" w:name="_GoBack"/>
            <w:bookmarkEnd w:id="1"/>
            <w:r w:rsidRPr="00C425F3">
              <w:rPr>
                <w:rFonts w:asciiTheme="minorHAnsi" w:hAnsiTheme="minorHAnsi" w:cs="Arial"/>
                <w:szCs w:val="22"/>
              </w:rPr>
              <w:t>Überwachung von IE-Anlagen nach § 22a Abs. 2 und 3 DepV</w:t>
            </w:r>
          </w:p>
        </w:tc>
      </w:tr>
      <w:tr w:rsidR="00C425F3" w:rsidRPr="00C425F3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C425F3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C425F3" w:rsidRDefault="00DD51E7" w:rsidP="00DD51E7">
            <w:pPr>
              <w:snapToGrid w:val="0"/>
              <w:rPr>
                <w:rFonts w:asciiTheme="minorHAnsi" w:hAnsiTheme="minorHAnsi"/>
                <w:szCs w:val="22"/>
              </w:rPr>
            </w:pPr>
            <w:r w:rsidRPr="00C425F3">
              <w:rPr>
                <w:rFonts w:asciiTheme="minorHAnsi" w:hAnsiTheme="minorHAnsi"/>
                <w:szCs w:val="22"/>
              </w:rPr>
              <w:t>Hansestadt Wismar, EVB Wismar</w:t>
            </w:r>
          </w:p>
        </w:tc>
      </w:tr>
    </w:tbl>
    <w:p w:rsidR="002E71DC" w:rsidRPr="00C425F3" w:rsidRDefault="002E71DC" w:rsidP="002E71DC">
      <w:pPr>
        <w:rPr>
          <w:rFonts w:asciiTheme="minorHAnsi" w:hAnsiTheme="minorHAnsi" w:cs="Arial"/>
          <w:szCs w:val="22"/>
        </w:rPr>
      </w:pPr>
    </w:p>
    <w:p w:rsidR="002E71DC" w:rsidRPr="00C425F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szCs w:val="22"/>
          <w:u w:val="single"/>
        </w:rPr>
      </w:pPr>
      <w:r w:rsidRPr="00C425F3">
        <w:rPr>
          <w:rFonts w:asciiTheme="minorHAnsi" w:hAnsiTheme="minorHAnsi" w:cs="Arial"/>
          <w:b/>
          <w:szCs w:val="22"/>
          <w:u w:val="single"/>
        </w:rPr>
        <w:t xml:space="preserve">Relevante </w:t>
      </w:r>
      <w:r w:rsidR="002E71DC" w:rsidRPr="00C425F3">
        <w:rPr>
          <w:rFonts w:asciiTheme="minorHAnsi" w:hAnsiTheme="minorHAnsi" w:cs="Arial"/>
          <w:b/>
          <w:szCs w:val="22"/>
          <w:u w:val="single"/>
        </w:rPr>
        <w:t xml:space="preserve">Feststellungen über </w:t>
      </w:r>
      <w:r w:rsidR="002E2183" w:rsidRPr="00C425F3">
        <w:rPr>
          <w:rFonts w:asciiTheme="minorHAnsi" w:hAnsiTheme="minorHAnsi" w:cs="Arial"/>
          <w:b/>
          <w:szCs w:val="22"/>
          <w:u w:val="single"/>
        </w:rPr>
        <w:t>die Einhaltung der A</w:t>
      </w:r>
      <w:r w:rsidR="002E71DC" w:rsidRPr="00C425F3">
        <w:rPr>
          <w:rFonts w:asciiTheme="minorHAnsi" w:hAnsiTheme="minorHAnsi" w:cs="Arial"/>
          <w:b/>
          <w:szCs w:val="22"/>
          <w:u w:val="single"/>
        </w:rPr>
        <w:t>nforderungen</w:t>
      </w:r>
      <w:r w:rsidR="002E2183" w:rsidRPr="00C425F3">
        <w:rPr>
          <w:rFonts w:asciiTheme="minorHAnsi" w:hAnsiTheme="minorHAnsi" w:cs="Arial"/>
          <w:b/>
          <w:szCs w:val="22"/>
          <w:u w:val="single"/>
        </w:rPr>
        <w:t xml:space="preserve"> </w:t>
      </w:r>
      <w:r w:rsidR="005253AE" w:rsidRPr="00C425F3">
        <w:rPr>
          <w:rFonts w:asciiTheme="minorHAnsi" w:hAnsiTheme="minorHAnsi" w:cs="Arial"/>
          <w:b/>
          <w:szCs w:val="22"/>
          <w:u w:val="single"/>
        </w:rPr>
        <w:t xml:space="preserve">der </w:t>
      </w:r>
      <w:r w:rsidR="00B3070C" w:rsidRPr="00C425F3">
        <w:rPr>
          <w:rFonts w:asciiTheme="minorHAnsi" w:hAnsiTheme="minorHAnsi" w:cs="Arial"/>
          <w:b/>
          <w:szCs w:val="22"/>
          <w:u w:val="single"/>
        </w:rPr>
        <w:t>Deponiez</w:t>
      </w:r>
      <w:r w:rsidR="002E2183" w:rsidRPr="00C425F3">
        <w:rPr>
          <w:rFonts w:asciiTheme="minorHAnsi" w:hAnsiTheme="minorHAnsi" w:cs="Arial"/>
          <w:b/>
          <w:szCs w:val="22"/>
          <w:u w:val="single"/>
        </w:rPr>
        <w:t>ulassung</w:t>
      </w:r>
      <w:r w:rsidR="002E2183" w:rsidRPr="00C425F3">
        <w:rPr>
          <w:rFonts w:asciiTheme="minorHAnsi" w:hAnsiTheme="minorHAnsi"/>
          <w:szCs w:val="22"/>
          <w:u w:val="single"/>
        </w:rPr>
        <w:t xml:space="preserve"> </w:t>
      </w:r>
      <w:r w:rsidR="002E2183" w:rsidRPr="00C425F3">
        <w:rPr>
          <w:rFonts w:asciiTheme="minorHAnsi" w:hAnsiTheme="minorHAnsi"/>
          <w:b/>
          <w:szCs w:val="22"/>
          <w:u w:val="single"/>
        </w:rPr>
        <w:t xml:space="preserve">und sonstigen </w:t>
      </w:r>
      <w:r w:rsidR="00C843E6" w:rsidRPr="00C425F3">
        <w:rPr>
          <w:rFonts w:asciiTheme="minorHAnsi" w:hAnsiTheme="minorHAnsi"/>
          <w:b/>
          <w:szCs w:val="22"/>
          <w:u w:val="single"/>
        </w:rPr>
        <w:t>abfallrecht</w:t>
      </w:r>
      <w:r w:rsidR="002E2183" w:rsidRPr="00C425F3">
        <w:rPr>
          <w:rFonts w:asciiTheme="minorHAnsi" w:hAnsiTheme="minorHAnsi"/>
          <w:b/>
          <w:szCs w:val="22"/>
          <w:u w:val="single"/>
        </w:rPr>
        <w:t>lichen Entscheidungen in Bezug auf die Deponie</w:t>
      </w:r>
      <w:r w:rsidR="002E71DC" w:rsidRPr="00C425F3">
        <w:rPr>
          <w:rFonts w:asciiTheme="minorHAnsi" w:hAnsiTheme="minorHAnsi" w:cs="Arial"/>
          <w:b/>
          <w:bCs/>
          <w:szCs w:val="22"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C425F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C425F3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bookmarkStart w:id="2" w:name="_Hlk379536886"/>
            <w:r w:rsidRPr="00C425F3">
              <w:rPr>
                <w:rFonts w:asciiTheme="minorHAnsi" w:hAnsiTheme="minorHAnsi" w:cs="Arial"/>
                <w:b/>
                <w:szCs w:val="22"/>
              </w:rPr>
              <w:t xml:space="preserve">     </w:t>
            </w:r>
            <w:r w:rsidR="00790920" w:rsidRPr="00C425F3">
              <w:rPr>
                <w:rFonts w:asciiTheme="minorHAnsi" w:hAnsiTheme="minorHAnsi" w:cs="Arial"/>
                <w:b/>
                <w:szCs w:val="22"/>
              </w:rPr>
              <w:t>X</w:t>
            </w:r>
            <w:r w:rsidR="00304024" w:rsidRPr="00C425F3">
              <w:rPr>
                <w:rFonts w:asciiTheme="minorHAnsi" w:hAnsiTheme="minorHAnsi" w:cs="Arial"/>
                <w:szCs w:val="22"/>
              </w:rPr>
              <w:t xml:space="preserve"> </w:t>
            </w:r>
            <w:r w:rsidRPr="00C425F3">
              <w:rPr>
                <w:rFonts w:asciiTheme="minorHAnsi" w:hAnsiTheme="minorHAnsi" w:cs="Arial"/>
                <w:szCs w:val="22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C425F3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 xml:space="preserve">                    </w:t>
            </w:r>
            <w:r w:rsidR="00304024" w:rsidRPr="00C425F3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C425F3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C425F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C425F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</w:p>
        </w:tc>
      </w:tr>
    </w:tbl>
    <w:bookmarkEnd w:id="2"/>
    <w:p w:rsidR="002E71DC" w:rsidRPr="00C425F3" w:rsidRDefault="002E71DC" w:rsidP="002E71DC">
      <w:pPr>
        <w:rPr>
          <w:rFonts w:asciiTheme="minorHAnsi" w:hAnsiTheme="minorHAnsi" w:cs="Arial"/>
          <w:szCs w:val="22"/>
        </w:rPr>
      </w:pPr>
      <w:r w:rsidRPr="00C425F3">
        <w:rPr>
          <w:rFonts w:asciiTheme="minorHAnsi" w:hAnsiTheme="minorHAnsi" w:cs="Arial"/>
          <w:i/>
          <w:szCs w:val="22"/>
        </w:rPr>
        <w:t xml:space="preserve"> </w:t>
      </w:r>
    </w:p>
    <w:p w:rsidR="002E71DC" w:rsidRPr="00C425F3" w:rsidRDefault="00B3070C" w:rsidP="002E71DC">
      <w:pPr>
        <w:spacing w:line="288" w:lineRule="auto"/>
        <w:rPr>
          <w:rFonts w:asciiTheme="minorHAnsi" w:hAnsiTheme="minorHAnsi" w:cs="Arial"/>
          <w:b/>
          <w:bCs/>
          <w:szCs w:val="22"/>
          <w:u w:val="single"/>
        </w:rPr>
      </w:pPr>
      <w:r w:rsidRPr="00C425F3">
        <w:rPr>
          <w:rFonts w:asciiTheme="minorHAnsi" w:hAnsiTheme="minorHAnsi" w:cs="Arial"/>
          <w:b/>
          <w:bCs/>
          <w:szCs w:val="22"/>
          <w:u w:val="single"/>
        </w:rPr>
        <w:t>W</w:t>
      </w:r>
      <w:r w:rsidR="002E71DC" w:rsidRPr="00C425F3">
        <w:rPr>
          <w:rFonts w:asciiTheme="minorHAnsi" w:hAnsiTheme="minorHAnsi" w:cs="Arial"/>
          <w:b/>
          <w:bCs/>
          <w:szCs w:val="22"/>
          <w:u w:val="single"/>
        </w:rPr>
        <w:t xml:space="preserve">eitere </w:t>
      </w:r>
      <w:r w:rsidR="002E2183" w:rsidRPr="00C425F3">
        <w:rPr>
          <w:rFonts w:asciiTheme="minorHAnsi" w:hAnsiTheme="minorHAnsi" w:cs="Arial"/>
          <w:b/>
          <w:bCs/>
          <w:szCs w:val="22"/>
          <w:u w:val="single"/>
        </w:rPr>
        <w:t xml:space="preserve">notwendige </w:t>
      </w:r>
      <w:r w:rsidR="002E71DC" w:rsidRPr="00C425F3">
        <w:rPr>
          <w:rFonts w:asciiTheme="minorHAnsi" w:hAnsiTheme="minorHAnsi" w:cs="Arial"/>
          <w:b/>
          <w:bCs/>
          <w:szCs w:val="22"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C425F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C425F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 xml:space="preserve">X </w:t>
            </w:r>
            <w:r w:rsidR="00A36E56" w:rsidRPr="00C425F3">
              <w:rPr>
                <w:rFonts w:asciiTheme="minorHAnsi" w:hAnsiTheme="minorHAnsi" w:cs="Arial"/>
                <w:szCs w:val="22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C425F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C425F3">
              <w:rPr>
                <w:rFonts w:asciiTheme="minorHAnsi" w:hAnsiTheme="minorHAnsi" w:cs="Arial"/>
                <w:szCs w:val="22"/>
              </w:rPr>
              <w:t>Zusätzliche Vor-Ort-</w:t>
            </w:r>
            <w:r w:rsidRPr="00C425F3">
              <w:rPr>
                <w:rFonts w:asciiTheme="minorHAnsi" w:hAnsiTheme="minorHAnsi" w:cs="Arial"/>
                <w:szCs w:val="22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C425F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C425F3">
              <w:rPr>
                <w:rFonts w:asciiTheme="minorHAnsi" w:hAnsiTheme="minorHAnsi" w:cs="Arial"/>
                <w:szCs w:val="22"/>
              </w:rPr>
              <w:t xml:space="preserve">Nachträgliche </w:t>
            </w:r>
            <w:r w:rsidRPr="00C425F3">
              <w:rPr>
                <w:rFonts w:asciiTheme="minorHAnsi" w:hAnsiTheme="minorHAnsi" w:cs="Arial"/>
                <w:szCs w:val="22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C425F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C425F3">
              <w:rPr>
                <w:rFonts w:asciiTheme="minorHAnsi" w:hAnsiTheme="minorHAnsi" w:cs="Arial"/>
                <w:b/>
                <w:szCs w:val="22"/>
              </w:rPr>
              <w:tab/>
            </w:r>
            <w:r w:rsidRPr="00C425F3">
              <w:rPr>
                <w:rFonts w:asciiTheme="minorHAnsi" w:hAnsiTheme="minorHAnsi" w:cs="Arial"/>
                <w:szCs w:val="22"/>
              </w:rPr>
              <w:t xml:space="preserve">Sonstige </w:t>
            </w:r>
          </w:p>
          <w:p w:rsidR="00A36E56" w:rsidRPr="00C425F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</w:p>
          <w:p w:rsidR="00A36E56" w:rsidRPr="00C425F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C425F3">
              <w:rPr>
                <w:rFonts w:asciiTheme="minorHAnsi" w:hAnsiTheme="minorHAnsi" w:cs="Arial"/>
                <w:szCs w:val="22"/>
              </w:rPr>
              <w:t>………………………………………..</w:t>
            </w:r>
          </w:p>
        </w:tc>
      </w:tr>
    </w:tbl>
    <w:p w:rsidR="00A36E56" w:rsidRPr="00C425F3" w:rsidRDefault="00A36E56" w:rsidP="00A36E56">
      <w:pPr>
        <w:rPr>
          <w:rFonts w:asciiTheme="minorHAnsi" w:hAnsiTheme="minorHAnsi" w:cs="Arial"/>
          <w:szCs w:val="22"/>
        </w:rPr>
      </w:pPr>
      <w:r w:rsidRPr="00C425F3">
        <w:rPr>
          <w:rFonts w:asciiTheme="minorHAnsi" w:hAnsiTheme="minorHAnsi" w:cs="Arial"/>
          <w:i/>
          <w:szCs w:val="22"/>
        </w:rPr>
        <w:t xml:space="preserve"> </w:t>
      </w:r>
    </w:p>
    <w:p w:rsidR="002E71DC" w:rsidRPr="00C425F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Cs w:val="22"/>
        </w:rPr>
      </w:pPr>
    </w:p>
    <w:sectPr w:rsidR="002E71DC" w:rsidRPr="00C425F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30D06"/>
    <w:rsid w:val="00085E3A"/>
    <w:rsid w:val="00097CFD"/>
    <w:rsid w:val="000B78C6"/>
    <w:rsid w:val="00120473"/>
    <w:rsid w:val="00137913"/>
    <w:rsid w:val="00146394"/>
    <w:rsid w:val="00191500"/>
    <w:rsid w:val="00194FBD"/>
    <w:rsid w:val="001E1464"/>
    <w:rsid w:val="00206B2A"/>
    <w:rsid w:val="0028245F"/>
    <w:rsid w:val="002853B0"/>
    <w:rsid w:val="002E2183"/>
    <w:rsid w:val="002E71DC"/>
    <w:rsid w:val="002F419D"/>
    <w:rsid w:val="00304024"/>
    <w:rsid w:val="003276B4"/>
    <w:rsid w:val="00361A70"/>
    <w:rsid w:val="0038770E"/>
    <w:rsid w:val="003B513C"/>
    <w:rsid w:val="003C7AC2"/>
    <w:rsid w:val="003F7FD1"/>
    <w:rsid w:val="00474968"/>
    <w:rsid w:val="004A09B2"/>
    <w:rsid w:val="004C548E"/>
    <w:rsid w:val="005253AE"/>
    <w:rsid w:val="005603A4"/>
    <w:rsid w:val="005C7015"/>
    <w:rsid w:val="005D6AA8"/>
    <w:rsid w:val="005F41B0"/>
    <w:rsid w:val="00696473"/>
    <w:rsid w:val="006B751D"/>
    <w:rsid w:val="00754E31"/>
    <w:rsid w:val="00790920"/>
    <w:rsid w:val="007A087B"/>
    <w:rsid w:val="007F7A4C"/>
    <w:rsid w:val="00800826"/>
    <w:rsid w:val="00805F85"/>
    <w:rsid w:val="0085067B"/>
    <w:rsid w:val="008649BB"/>
    <w:rsid w:val="00875223"/>
    <w:rsid w:val="00884A1F"/>
    <w:rsid w:val="00A021D2"/>
    <w:rsid w:val="00A36E56"/>
    <w:rsid w:val="00A649C6"/>
    <w:rsid w:val="00A656BB"/>
    <w:rsid w:val="00AB1B2E"/>
    <w:rsid w:val="00B3070C"/>
    <w:rsid w:val="00B56F06"/>
    <w:rsid w:val="00B835FB"/>
    <w:rsid w:val="00BF73A3"/>
    <w:rsid w:val="00C425F3"/>
    <w:rsid w:val="00C6338A"/>
    <w:rsid w:val="00C81924"/>
    <w:rsid w:val="00C843E6"/>
    <w:rsid w:val="00CB7CE8"/>
    <w:rsid w:val="00CD08A0"/>
    <w:rsid w:val="00CD2A17"/>
    <w:rsid w:val="00CE5729"/>
    <w:rsid w:val="00DD51E7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01A2A9"/>
  <w15:docId w15:val="{8C588BA4-16B0-4467-81D8-BEA1DAA51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F1B98D43.dotm</Template>
  <TotalTime>0</TotalTime>
  <Pages>1</Pages>
  <Words>166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3</cp:revision>
  <cp:lastPrinted>2015-02-23T07:03:00Z</cp:lastPrinted>
  <dcterms:created xsi:type="dcterms:W3CDTF">2019-10-14T07:06:00Z</dcterms:created>
  <dcterms:modified xsi:type="dcterms:W3CDTF">2019-10-14T07:07:00Z</dcterms:modified>
</cp:coreProperties>
</file>