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DC" w:rsidRPr="00120473" w:rsidRDefault="00A36E56" w:rsidP="002E71DC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bookmarkStart w:id="0" w:name="Anlage_Vb"/>
      <w:r>
        <w:rPr>
          <w:rFonts w:asciiTheme="minorHAnsi" w:hAnsiTheme="minorHAnsi" w:cs="Arial,Bold"/>
          <w:b/>
          <w:bCs/>
          <w:sz w:val="28"/>
          <w:szCs w:val="28"/>
        </w:rPr>
        <w:t>Deponieü</w:t>
      </w:r>
      <w:r w:rsidR="00805F85">
        <w:rPr>
          <w:rFonts w:asciiTheme="minorHAnsi" w:hAnsiTheme="minorHAnsi" w:cs="Arial,Bold"/>
          <w:b/>
          <w:bCs/>
          <w:sz w:val="28"/>
          <w:szCs w:val="28"/>
        </w:rPr>
        <w:t xml:space="preserve">berwachungsbericht </w:t>
      </w:r>
    </w:p>
    <w:p w:rsidR="002E71DC" w:rsidRPr="00120473" w:rsidRDefault="002E71DC" w:rsidP="002E71DC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r w:rsidRPr="00120473">
        <w:rPr>
          <w:rFonts w:asciiTheme="minorHAnsi" w:hAnsiTheme="minorHAnsi" w:cs="Arial,Bold"/>
          <w:b/>
          <w:bCs/>
          <w:sz w:val="28"/>
          <w:szCs w:val="28"/>
        </w:rPr>
        <w:t xml:space="preserve">des Staatlichen Amtes für Landwirtschaft und Umwelt </w:t>
      </w:r>
      <w:r w:rsidR="00A649C6">
        <w:rPr>
          <w:rFonts w:asciiTheme="minorHAnsi" w:hAnsiTheme="minorHAnsi" w:cs="Arial,Bold"/>
          <w:b/>
          <w:bCs/>
          <w:sz w:val="28"/>
          <w:szCs w:val="28"/>
        </w:rPr>
        <w:t>Westmecklenburg</w:t>
      </w:r>
    </w:p>
    <w:p w:rsidR="002E71DC" w:rsidRPr="00120473" w:rsidRDefault="00AC031A" w:rsidP="002E71DC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r>
        <w:rPr>
          <w:rFonts w:asciiTheme="minorHAnsi" w:hAnsiTheme="minorHAnsi" w:cs="Arial,Bold"/>
          <w:b/>
          <w:bCs/>
          <w:sz w:val="28"/>
          <w:szCs w:val="28"/>
        </w:rPr>
        <w:t>für 201</w:t>
      </w:r>
      <w:r w:rsidR="00957260">
        <w:rPr>
          <w:rFonts w:asciiTheme="minorHAnsi" w:hAnsiTheme="minorHAnsi" w:cs="Arial,Bold"/>
          <w:b/>
          <w:bCs/>
          <w:sz w:val="28"/>
          <w:szCs w:val="28"/>
        </w:rPr>
        <w:t>8</w:t>
      </w:r>
      <w:bookmarkStart w:id="1" w:name="_GoBack"/>
      <w:bookmarkEnd w:id="1"/>
      <w:r w:rsidR="002E71DC" w:rsidRPr="00120473">
        <w:rPr>
          <w:rFonts w:asciiTheme="minorHAnsi" w:hAnsiTheme="minorHAnsi" w:cs="Arial,Bold"/>
          <w:b/>
          <w:bCs/>
          <w:sz w:val="28"/>
          <w:szCs w:val="28"/>
        </w:rPr>
        <w:t xml:space="preserve"> </w:t>
      </w:r>
    </w:p>
    <w:bookmarkEnd w:id="0"/>
    <w:p w:rsidR="002E71DC" w:rsidRPr="00A649C6" w:rsidRDefault="002E71DC" w:rsidP="002E71DC">
      <w:pPr>
        <w:spacing w:line="288" w:lineRule="auto"/>
        <w:rPr>
          <w:rFonts w:asciiTheme="minorHAnsi" w:hAnsiTheme="minorHAnsi"/>
          <w:sz w:val="20"/>
        </w:rPr>
      </w:pPr>
    </w:p>
    <w:p w:rsidR="002E71DC" w:rsidRPr="00237297" w:rsidRDefault="002E71DC" w:rsidP="002E71DC">
      <w:pPr>
        <w:spacing w:line="288" w:lineRule="auto"/>
        <w:rPr>
          <w:rFonts w:asciiTheme="minorHAnsi" w:hAnsiTheme="minorHAnsi" w:cs="Arial"/>
          <w:sz w:val="20"/>
        </w:rPr>
      </w:pPr>
      <w:r w:rsidRPr="00237297">
        <w:rPr>
          <w:rFonts w:asciiTheme="minorHAnsi" w:hAnsiTheme="minorHAnsi" w:cs="Arial"/>
          <w:sz w:val="20"/>
        </w:rPr>
        <w:t xml:space="preserve">Veröffentlicht am: </w:t>
      </w:r>
      <w:r w:rsidR="00237297" w:rsidRPr="00237297">
        <w:rPr>
          <w:rFonts w:asciiTheme="minorHAnsi" w:hAnsiTheme="minorHAnsi" w:cs="Arial"/>
          <w:sz w:val="20"/>
        </w:rPr>
        <w:t>0</w:t>
      </w:r>
      <w:r w:rsidR="00237297">
        <w:rPr>
          <w:rFonts w:asciiTheme="minorHAnsi" w:hAnsiTheme="minorHAnsi" w:cs="Arial"/>
          <w:sz w:val="20"/>
        </w:rPr>
        <w:t>3.04.2019</w:t>
      </w:r>
    </w:p>
    <w:p w:rsidR="002E71DC" w:rsidRPr="00237297" w:rsidRDefault="002E71DC" w:rsidP="002E71DC">
      <w:pPr>
        <w:spacing w:line="288" w:lineRule="auto"/>
        <w:rPr>
          <w:rFonts w:asciiTheme="minorHAnsi" w:hAnsiTheme="minorHAnsi" w:cs="Arial"/>
          <w:sz w:val="20"/>
        </w:rPr>
      </w:pPr>
    </w:p>
    <w:p w:rsidR="002E71DC" w:rsidRPr="00120473" w:rsidRDefault="00B3070C" w:rsidP="002E71DC">
      <w:pPr>
        <w:pStyle w:val="BW1Standard"/>
        <w:spacing w:line="288" w:lineRule="auto"/>
        <w:rPr>
          <w:rFonts w:asciiTheme="minorHAnsi" w:hAnsiTheme="minorHAnsi" w:cs="Arial"/>
          <w:b/>
          <w:sz w:val="22"/>
          <w:u w:val="single"/>
        </w:rPr>
      </w:pPr>
      <w:r>
        <w:rPr>
          <w:rFonts w:asciiTheme="minorHAnsi" w:hAnsiTheme="minorHAnsi" w:cs="Arial"/>
          <w:b/>
          <w:sz w:val="22"/>
          <w:u w:val="single"/>
        </w:rPr>
        <w:t>Daten Deponieb</w:t>
      </w:r>
      <w:r w:rsidR="002E71DC" w:rsidRPr="00120473">
        <w:rPr>
          <w:rFonts w:asciiTheme="minorHAnsi" w:hAnsiTheme="minorHAnsi" w:cs="Arial"/>
          <w:b/>
          <w:sz w:val="22"/>
          <w:u w:val="single"/>
        </w:rPr>
        <w:t>etreiber:</w:t>
      </w:r>
    </w:p>
    <w:tbl>
      <w:tblPr>
        <w:tblW w:w="97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921"/>
      </w:tblGrid>
      <w:tr w:rsidR="002E71DC" w:rsidRPr="00120473" w:rsidTr="00805F85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120473" w:rsidRDefault="002E71DC" w:rsidP="00304024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20"/>
              </w:rPr>
              <w:t>Betreiber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237297" w:rsidRDefault="00092D8B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37297">
              <w:rPr>
                <w:rFonts w:asciiTheme="minorHAnsi" w:hAnsiTheme="minorHAnsi" w:cs="Arial"/>
                <w:sz w:val="20"/>
              </w:rPr>
              <w:t xml:space="preserve">IAG </w:t>
            </w:r>
            <w:proofErr w:type="spellStart"/>
            <w:r w:rsidRPr="00237297">
              <w:rPr>
                <w:rFonts w:asciiTheme="minorHAnsi" w:hAnsiTheme="minorHAnsi" w:cs="Arial"/>
                <w:sz w:val="20"/>
              </w:rPr>
              <w:t>Ihlenberger</w:t>
            </w:r>
            <w:proofErr w:type="spellEnd"/>
            <w:r w:rsidRPr="00237297">
              <w:rPr>
                <w:rFonts w:asciiTheme="minorHAnsi" w:hAnsiTheme="minorHAnsi" w:cs="Arial"/>
                <w:sz w:val="20"/>
              </w:rPr>
              <w:t xml:space="preserve"> Abfallentsorgungsgesellschaft mbH</w:t>
            </w:r>
          </w:p>
        </w:tc>
      </w:tr>
      <w:tr w:rsidR="002E71DC" w:rsidRPr="00120473" w:rsidTr="00805F85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120473" w:rsidRDefault="002E71DC" w:rsidP="00304024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20"/>
              </w:rPr>
              <w:t>Betriebsanschrift (Standort)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237297" w:rsidRDefault="00092D8B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proofErr w:type="spellStart"/>
            <w:r w:rsidRPr="00237297">
              <w:rPr>
                <w:rFonts w:asciiTheme="minorHAnsi" w:hAnsiTheme="minorHAnsi" w:cs="Arial"/>
                <w:sz w:val="20"/>
              </w:rPr>
              <w:t>Ihlenberg</w:t>
            </w:r>
            <w:proofErr w:type="spellEnd"/>
            <w:r w:rsidRPr="00237297">
              <w:rPr>
                <w:rFonts w:asciiTheme="minorHAnsi" w:hAnsiTheme="minorHAnsi" w:cs="Arial"/>
                <w:sz w:val="20"/>
              </w:rPr>
              <w:t xml:space="preserve"> 1, 23923 </w:t>
            </w:r>
            <w:proofErr w:type="spellStart"/>
            <w:r w:rsidRPr="00237297">
              <w:rPr>
                <w:rFonts w:asciiTheme="minorHAnsi" w:hAnsiTheme="minorHAnsi" w:cs="Arial"/>
                <w:sz w:val="20"/>
              </w:rPr>
              <w:t>Selmsdorf</w:t>
            </w:r>
            <w:proofErr w:type="spellEnd"/>
          </w:p>
        </w:tc>
      </w:tr>
      <w:tr w:rsidR="002E71DC" w:rsidRPr="00120473" w:rsidTr="00805F85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120473" w:rsidRDefault="002E2183" w:rsidP="00304024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Deponie</w:t>
            </w:r>
            <w:r w:rsidR="002E71DC" w:rsidRPr="00120473">
              <w:rPr>
                <w:rFonts w:asciiTheme="minorHAnsi" w:hAnsiTheme="minorHAnsi" w:cs="Arial"/>
                <w:b/>
                <w:sz w:val="20"/>
              </w:rPr>
              <w:t xml:space="preserve">bezeichnung 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237297" w:rsidRDefault="00092D8B" w:rsidP="00A649C6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37297">
              <w:rPr>
                <w:rFonts w:asciiTheme="minorHAnsi" w:hAnsiTheme="minorHAnsi" w:cs="Arial"/>
                <w:sz w:val="20"/>
              </w:rPr>
              <w:t>Deponie der Deponieklasse III</w:t>
            </w:r>
          </w:p>
        </w:tc>
      </w:tr>
    </w:tbl>
    <w:p w:rsidR="002E71DC" w:rsidRPr="00120473" w:rsidRDefault="002E71DC" w:rsidP="002E71DC">
      <w:pPr>
        <w:spacing w:line="288" w:lineRule="auto"/>
        <w:rPr>
          <w:rFonts w:asciiTheme="minorHAnsi" w:hAnsiTheme="minorHAnsi" w:cs="Arial"/>
          <w:sz w:val="20"/>
        </w:rPr>
      </w:pPr>
    </w:p>
    <w:p w:rsidR="002E71DC" w:rsidRPr="00120473" w:rsidRDefault="002E71DC" w:rsidP="002E71DC">
      <w:pPr>
        <w:spacing w:line="288" w:lineRule="auto"/>
        <w:rPr>
          <w:rFonts w:asciiTheme="minorHAnsi" w:hAnsiTheme="minorHAnsi" w:cs="Arial"/>
          <w:b/>
          <w:u w:val="single"/>
        </w:rPr>
      </w:pPr>
      <w:r w:rsidRPr="00120473">
        <w:rPr>
          <w:rFonts w:asciiTheme="minorHAnsi" w:hAnsiTheme="minorHAnsi" w:cs="Arial"/>
          <w:b/>
          <w:u w:val="single"/>
        </w:rPr>
        <w:t>Daten Behörde: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921"/>
      </w:tblGrid>
      <w:tr w:rsidR="002E71DC" w:rsidRPr="00120473" w:rsidTr="00304024">
        <w:trPr>
          <w:trHeight w:val="653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B835FB" w:rsidRDefault="002E71DC" w:rsidP="00304024">
            <w:pPr>
              <w:snapToGrid w:val="0"/>
              <w:rPr>
                <w:rFonts w:asciiTheme="minorHAnsi" w:hAnsiTheme="minorHAnsi" w:cs="Arial"/>
                <w:b/>
              </w:rPr>
            </w:pPr>
            <w:r w:rsidRPr="00B835FB">
              <w:rPr>
                <w:rFonts w:asciiTheme="minorHAnsi" w:hAnsiTheme="minorHAnsi" w:cs="Arial"/>
                <w:b/>
              </w:rPr>
              <w:t>Zuständige Behörde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237297" w:rsidRDefault="00A649C6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37297">
              <w:rPr>
                <w:rFonts w:asciiTheme="minorHAnsi" w:hAnsiTheme="minorHAnsi" w:cs="Arial"/>
                <w:sz w:val="20"/>
              </w:rPr>
              <w:t>Staatliches Amt für Landwirtschaft und Umwelt Westmecklenburg</w:t>
            </w:r>
          </w:p>
          <w:p w:rsidR="00A649C6" w:rsidRPr="00237297" w:rsidRDefault="00A649C6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37297">
              <w:rPr>
                <w:rFonts w:asciiTheme="minorHAnsi" w:hAnsiTheme="minorHAnsi" w:cs="Arial"/>
                <w:sz w:val="20"/>
              </w:rPr>
              <w:t xml:space="preserve">Bleicherufer 13 </w:t>
            </w:r>
          </w:p>
          <w:p w:rsidR="00A649C6" w:rsidRPr="00237297" w:rsidRDefault="00A649C6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37297">
              <w:rPr>
                <w:rFonts w:asciiTheme="minorHAnsi" w:hAnsiTheme="minorHAnsi" w:cs="Arial"/>
                <w:sz w:val="20"/>
              </w:rPr>
              <w:t>19053 Schwerin</w:t>
            </w:r>
          </w:p>
        </w:tc>
      </w:tr>
      <w:tr w:rsidR="002E71DC" w:rsidRPr="00120473" w:rsidTr="00304024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2E71DC" w:rsidRPr="00B835FB" w:rsidRDefault="002E71DC" w:rsidP="00304024">
            <w:pPr>
              <w:snapToGrid w:val="0"/>
              <w:rPr>
                <w:rFonts w:asciiTheme="minorHAnsi" w:hAnsiTheme="minorHAnsi" w:cs="Arial"/>
                <w:b/>
              </w:rPr>
            </w:pPr>
            <w:r w:rsidRPr="00B835FB">
              <w:rPr>
                <w:rFonts w:asciiTheme="minorHAnsi" w:hAnsiTheme="minorHAnsi" w:cs="Arial"/>
                <w:b/>
              </w:rPr>
              <w:t>Kontakt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71DC" w:rsidRPr="00237297" w:rsidRDefault="002853B0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37297">
              <w:rPr>
                <w:rFonts w:asciiTheme="minorHAnsi" w:hAnsiTheme="minorHAnsi" w:cs="Arial"/>
                <w:sz w:val="20"/>
              </w:rPr>
              <w:t>Abteilung Immissionsschutz und Klimaschutz, Abfall-und Kreislaufwirtschaft</w:t>
            </w:r>
          </w:p>
          <w:p w:rsidR="002853B0" w:rsidRPr="00237297" w:rsidRDefault="002853B0" w:rsidP="00304024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37297">
              <w:rPr>
                <w:rFonts w:asciiTheme="minorHAnsi" w:hAnsiTheme="minorHAnsi" w:cs="Arial"/>
                <w:sz w:val="20"/>
              </w:rPr>
              <w:t>www.stalu-mv.de</w:t>
            </w:r>
          </w:p>
        </w:tc>
      </w:tr>
    </w:tbl>
    <w:p w:rsidR="002E71DC" w:rsidRPr="00120473" w:rsidRDefault="002E71DC" w:rsidP="002E71DC">
      <w:pPr>
        <w:spacing w:line="288" w:lineRule="auto"/>
        <w:rPr>
          <w:rFonts w:asciiTheme="minorHAnsi" w:hAnsiTheme="minorHAnsi" w:cs="Arial"/>
          <w:b/>
          <w:sz w:val="20"/>
        </w:rPr>
      </w:pPr>
    </w:p>
    <w:p w:rsidR="002E71DC" w:rsidRPr="00120473" w:rsidRDefault="002E71DC" w:rsidP="002E71DC">
      <w:pPr>
        <w:spacing w:line="288" w:lineRule="auto"/>
        <w:rPr>
          <w:rFonts w:asciiTheme="minorHAnsi" w:hAnsiTheme="minorHAnsi" w:cs="Arial"/>
          <w:b/>
          <w:u w:val="single"/>
        </w:rPr>
      </w:pPr>
      <w:r w:rsidRPr="00120473">
        <w:rPr>
          <w:rFonts w:asciiTheme="minorHAnsi" w:hAnsiTheme="minorHAnsi" w:cs="Arial"/>
          <w:b/>
          <w:u w:val="single"/>
        </w:rPr>
        <w:t>Daten Vor-Ort-Besichtigung: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17"/>
        <w:gridCol w:w="3402"/>
        <w:gridCol w:w="3523"/>
      </w:tblGrid>
      <w:tr w:rsidR="002E71DC" w:rsidRPr="00120473" w:rsidTr="00304024">
        <w:trPr>
          <w:cantSplit/>
          <w:trHeight w:val="510"/>
        </w:trPr>
        <w:tc>
          <w:tcPr>
            <w:tcW w:w="6219" w:type="dxa"/>
            <w:gridSpan w:val="2"/>
            <w:shd w:val="clear" w:color="auto" w:fill="A4C4D6"/>
            <w:tcMar>
              <w:bottom w:w="57" w:type="dxa"/>
            </w:tcMar>
            <w:vAlign w:val="center"/>
          </w:tcPr>
          <w:p w:rsidR="002E71DC" w:rsidRPr="00120473" w:rsidRDefault="002E71DC" w:rsidP="00304024">
            <w:pPr>
              <w:snapToGrid w:val="0"/>
              <w:rPr>
                <w:rFonts w:asciiTheme="minorHAnsi" w:hAnsiTheme="minorHAnsi" w:cs="Arial"/>
                <w:b/>
                <w:bCs/>
                <w:sz w:val="20"/>
              </w:rPr>
            </w:pPr>
            <w:r w:rsidRPr="00120473">
              <w:rPr>
                <w:rFonts w:asciiTheme="minorHAnsi" w:hAnsiTheme="minorHAnsi" w:cs="Arial"/>
                <w:b/>
                <w:bCs/>
              </w:rPr>
              <w:t>Datum der aktuellen Vor-Ort-Besichtigung</w:t>
            </w:r>
          </w:p>
        </w:tc>
        <w:tc>
          <w:tcPr>
            <w:tcW w:w="3523" w:type="dxa"/>
            <w:shd w:val="clear" w:color="auto" w:fill="auto"/>
            <w:tcMar>
              <w:bottom w:w="57" w:type="dxa"/>
            </w:tcMar>
            <w:vAlign w:val="center"/>
          </w:tcPr>
          <w:p w:rsidR="002E71DC" w:rsidRPr="00120473" w:rsidRDefault="002C3BC5" w:rsidP="002C3BC5">
            <w:pPr>
              <w:snapToGrid w:val="0"/>
              <w:rPr>
                <w:rFonts w:asciiTheme="minorHAnsi" w:hAnsiTheme="minorHAnsi" w:cs="Arial"/>
                <w:color w:val="339966"/>
                <w:sz w:val="20"/>
              </w:rPr>
            </w:pPr>
            <w:r w:rsidRPr="00237297">
              <w:rPr>
                <w:rFonts w:asciiTheme="minorHAnsi" w:hAnsiTheme="minorHAnsi" w:cs="Arial"/>
                <w:sz w:val="20"/>
              </w:rPr>
              <w:t>26. und 27.</w:t>
            </w:r>
            <w:r w:rsidR="00092D8B" w:rsidRPr="00237297">
              <w:rPr>
                <w:rFonts w:asciiTheme="minorHAnsi" w:hAnsiTheme="minorHAnsi" w:cs="Arial"/>
                <w:sz w:val="20"/>
              </w:rPr>
              <w:t>04</w:t>
            </w:r>
            <w:r w:rsidR="0038770E" w:rsidRPr="00237297">
              <w:rPr>
                <w:rFonts w:asciiTheme="minorHAnsi" w:hAnsiTheme="minorHAnsi" w:cs="Arial"/>
                <w:sz w:val="20"/>
              </w:rPr>
              <w:t>.201</w:t>
            </w:r>
            <w:r w:rsidRPr="00237297">
              <w:rPr>
                <w:rFonts w:asciiTheme="minorHAnsi" w:hAnsiTheme="minorHAnsi" w:cs="Arial"/>
                <w:sz w:val="20"/>
              </w:rPr>
              <w:t>8</w:t>
            </w:r>
          </w:p>
        </w:tc>
      </w:tr>
      <w:tr w:rsidR="002E71DC" w:rsidRPr="00120473" w:rsidTr="00304024">
        <w:trPr>
          <w:cantSplit/>
          <w:trHeight w:val="510"/>
        </w:trPr>
        <w:tc>
          <w:tcPr>
            <w:tcW w:w="2817" w:type="dxa"/>
            <w:shd w:val="clear" w:color="auto" w:fill="A4C4D6"/>
            <w:tcMar>
              <w:bottom w:w="57" w:type="dxa"/>
            </w:tcMar>
            <w:vAlign w:val="center"/>
          </w:tcPr>
          <w:p w:rsidR="002E71DC" w:rsidRPr="00120473" w:rsidRDefault="00A36E56" w:rsidP="00304024">
            <w:pPr>
              <w:snapToGri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Grund der Besichtigung</w:t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2E71DC" w:rsidRPr="00B835FB" w:rsidRDefault="0038770E" w:rsidP="00092D8B">
            <w:pPr>
              <w:snapToGrid w:val="0"/>
              <w:rPr>
                <w:rFonts w:asciiTheme="minorHAnsi" w:hAnsiTheme="minorHAnsi" w:cs="Arial"/>
                <w:color w:val="339966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Überwachung von IE-Anlagen nach § 22a Abs. 2 und 3 </w:t>
            </w:r>
            <w:proofErr w:type="spellStart"/>
            <w:r>
              <w:rPr>
                <w:rFonts w:asciiTheme="minorHAnsi" w:hAnsiTheme="minorHAnsi" w:cs="Arial"/>
                <w:szCs w:val="22"/>
              </w:rPr>
              <w:t>DepV</w:t>
            </w:r>
            <w:proofErr w:type="spellEnd"/>
          </w:p>
        </w:tc>
      </w:tr>
      <w:tr w:rsidR="002E71DC" w:rsidRPr="00120473" w:rsidTr="00304024">
        <w:trPr>
          <w:cantSplit/>
          <w:trHeight w:val="510"/>
        </w:trPr>
        <w:tc>
          <w:tcPr>
            <w:tcW w:w="2817" w:type="dxa"/>
            <w:shd w:val="clear" w:color="auto" w:fill="A4C4D6"/>
            <w:tcMar>
              <w:bottom w:w="57" w:type="dxa"/>
            </w:tcMar>
            <w:vAlign w:val="center"/>
          </w:tcPr>
          <w:p w:rsidR="002E71DC" w:rsidRPr="00120473" w:rsidRDefault="002E71DC" w:rsidP="00304024">
            <w:pPr>
              <w:snapToGrid w:val="0"/>
              <w:rPr>
                <w:rFonts w:asciiTheme="minorHAnsi" w:hAnsiTheme="minorHAnsi" w:cs="Arial"/>
                <w:b/>
              </w:rPr>
            </w:pPr>
            <w:r w:rsidRPr="00120473">
              <w:rPr>
                <w:rFonts w:asciiTheme="minorHAnsi" w:hAnsiTheme="minorHAnsi" w:cs="Arial"/>
                <w:b/>
              </w:rPr>
              <w:t>Beteiligte Behörden</w:t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2E71DC" w:rsidRPr="00120473" w:rsidRDefault="002E71DC" w:rsidP="0038770E">
            <w:pPr>
              <w:snapToGrid w:val="0"/>
              <w:rPr>
                <w:rFonts w:asciiTheme="minorHAnsi" w:hAnsiTheme="minorHAnsi"/>
                <w:color w:val="339966"/>
                <w:sz w:val="20"/>
              </w:rPr>
            </w:pPr>
          </w:p>
        </w:tc>
      </w:tr>
    </w:tbl>
    <w:p w:rsidR="002E71DC" w:rsidRPr="00120473" w:rsidRDefault="002E71DC" w:rsidP="002E71DC">
      <w:pPr>
        <w:rPr>
          <w:rFonts w:asciiTheme="minorHAnsi" w:hAnsiTheme="minorHAnsi" w:cs="Arial"/>
          <w:sz w:val="20"/>
        </w:rPr>
      </w:pPr>
    </w:p>
    <w:p w:rsidR="002E71DC" w:rsidRPr="002E2183" w:rsidRDefault="0038770E" w:rsidP="00CB7CE8">
      <w:pPr>
        <w:spacing w:line="288" w:lineRule="auto"/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Relevante </w:t>
      </w:r>
      <w:r w:rsidR="002E71DC" w:rsidRPr="00120473">
        <w:rPr>
          <w:rFonts w:asciiTheme="minorHAnsi" w:hAnsiTheme="minorHAnsi" w:cs="Arial"/>
          <w:b/>
          <w:u w:val="single"/>
        </w:rPr>
        <w:t xml:space="preserve">Feststellungen über </w:t>
      </w:r>
      <w:r w:rsidR="002E2183">
        <w:rPr>
          <w:rFonts w:asciiTheme="minorHAnsi" w:hAnsiTheme="minorHAnsi" w:cs="Arial"/>
          <w:b/>
          <w:u w:val="single"/>
        </w:rPr>
        <w:t>die Einhaltung der A</w:t>
      </w:r>
      <w:r w:rsidR="002E71DC" w:rsidRPr="00120473">
        <w:rPr>
          <w:rFonts w:asciiTheme="minorHAnsi" w:hAnsiTheme="minorHAnsi" w:cs="Arial"/>
          <w:b/>
          <w:u w:val="single"/>
        </w:rPr>
        <w:t>nforderungen</w:t>
      </w:r>
      <w:r w:rsidR="002E2183">
        <w:rPr>
          <w:rFonts w:asciiTheme="minorHAnsi" w:hAnsiTheme="minorHAnsi" w:cs="Arial"/>
          <w:b/>
          <w:u w:val="single"/>
        </w:rPr>
        <w:t xml:space="preserve"> </w:t>
      </w:r>
      <w:r w:rsidR="005253AE">
        <w:rPr>
          <w:rFonts w:asciiTheme="minorHAnsi" w:hAnsiTheme="minorHAnsi" w:cs="Arial"/>
          <w:b/>
          <w:u w:val="single"/>
        </w:rPr>
        <w:t xml:space="preserve">der </w:t>
      </w:r>
      <w:r w:rsidR="00B3070C">
        <w:rPr>
          <w:rFonts w:asciiTheme="minorHAnsi" w:hAnsiTheme="minorHAnsi" w:cs="Arial"/>
          <w:b/>
          <w:u w:val="single"/>
        </w:rPr>
        <w:t>Deponiez</w:t>
      </w:r>
      <w:r w:rsidR="002E2183" w:rsidRPr="002E2183">
        <w:rPr>
          <w:rFonts w:asciiTheme="minorHAnsi" w:hAnsiTheme="minorHAnsi" w:cs="Arial"/>
          <w:b/>
          <w:u w:val="single"/>
        </w:rPr>
        <w:t>ulassung</w:t>
      </w:r>
      <w:r w:rsidR="002E2183" w:rsidRPr="002E2183">
        <w:rPr>
          <w:u w:val="single"/>
        </w:rPr>
        <w:t xml:space="preserve"> </w:t>
      </w:r>
      <w:r w:rsidR="002E2183" w:rsidRPr="002E2183">
        <w:rPr>
          <w:rFonts w:asciiTheme="minorHAnsi" w:hAnsiTheme="minorHAnsi"/>
          <w:b/>
          <w:u w:val="single"/>
        </w:rPr>
        <w:t xml:space="preserve">und </w:t>
      </w:r>
      <w:r w:rsidR="002E2183">
        <w:rPr>
          <w:rFonts w:asciiTheme="minorHAnsi" w:hAnsiTheme="minorHAnsi"/>
          <w:b/>
          <w:u w:val="single"/>
        </w:rPr>
        <w:t xml:space="preserve">sonstigen </w:t>
      </w:r>
      <w:r w:rsidR="00C843E6">
        <w:rPr>
          <w:rFonts w:asciiTheme="minorHAnsi" w:hAnsiTheme="minorHAnsi"/>
          <w:b/>
          <w:u w:val="single"/>
        </w:rPr>
        <w:t>abfallrecht</w:t>
      </w:r>
      <w:r w:rsidR="002E2183" w:rsidRPr="002E2183">
        <w:rPr>
          <w:rFonts w:asciiTheme="minorHAnsi" w:hAnsiTheme="minorHAnsi"/>
          <w:b/>
          <w:u w:val="single"/>
        </w:rPr>
        <w:t>lichen Entscheidungen in Bezug auf die Deponie</w:t>
      </w:r>
      <w:r w:rsidR="002E71DC" w:rsidRPr="002E2183">
        <w:rPr>
          <w:rFonts w:asciiTheme="minorHAnsi" w:hAnsiTheme="minorHAnsi" w:cs="Arial"/>
          <w:b/>
          <w:bCs/>
          <w:u w:val="single"/>
        </w:rPr>
        <w:t>:</w:t>
      </w: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304024" w:rsidRPr="00120473" w:rsidTr="003276B4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304024" w:rsidRPr="00120473" w:rsidRDefault="00790920" w:rsidP="0038770E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bookmarkStart w:id="2" w:name="_Hlk379536886"/>
            <w:r>
              <w:rPr>
                <w:rFonts w:asciiTheme="minorHAnsi" w:hAnsiTheme="minorHAnsi" w:cs="Arial"/>
                <w:b/>
                <w:sz w:val="32"/>
              </w:rPr>
              <w:t>X</w:t>
            </w:r>
            <w:r w:rsidR="00304024" w:rsidRPr="00120473">
              <w:rPr>
                <w:rFonts w:asciiTheme="minorHAnsi" w:hAnsiTheme="minorHAnsi" w:cs="Arial"/>
                <w:sz w:val="20"/>
              </w:rPr>
              <w:t xml:space="preserve"> </w:t>
            </w:r>
            <w:r w:rsidR="0038770E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2440" w:type="dxa"/>
            <w:shd w:val="clear" w:color="auto" w:fill="auto"/>
          </w:tcPr>
          <w:p w:rsidR="00304024" w:rsidRPr="0038770E" w:rsidRDefault="0038770E" w:rsidP="0038770E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32"/>
              </w:rPr>
              <w:t xml:space="preserve">                    </w:t>
            </w:r>
            <w:r w:rsidR="00304024"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38770E">
              <w:rPr>
                <w:rFonts w:asciiTheme="minorHAnsi" w:hAnsiTheme="minorHAnsi" w:cs="Arial"/>
                <w:szCs w:val="22"/>
              </w:rPr>
              <w:t>ja</w:t>
            </w:r>
          </w:p>
        </w:tc>
        <w:tc>
          <w:tcPr>
            <w:tcW w:w="2440" w:type="dxa"/>
          </w:tcPr>
          <w:p w:rsidR="00304024" w:rsidRPr="00120473" w:rsidRDefault="00304024" w:rsidP="003276B4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304024" w:rsidRPr="00120473" w:rsidRDefault="00304024" w:rsidP="00304024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</w:p>
        </w:tc>
      </w:tr>
    </w:tbl>
    <w:bookmarkEnd w:id="2"/>
    <w:p w:rsidR="002E71DC" w:rsidRPr="00120473" w:rsidRDefault="002E71DC" w:rsidP="002E71DC">
      <w:pPr>
        <w:rPr>
          <w:rFonts w:asciiTheme="minorHAnsi" w:hAnsiTheme="minorHAnsi" w:cs="Arial"/>
          <w:sz w:val="20"/>
        </w:rPr>
      </w:pPr>
      <w:r w:rsidRPr="00120473">
        <w:rPr>
          <w:rFonts w:asciiTheme="minorHAnsi" w:hAnsiTheme="minorHAnsi" w:cs="Arial"/>
          <w:i/>
          <w:sz w:val="20"/>
        </w:rPr>
        <w:t xml:space="preserve"> </w:t>
      </w:r>
    </w:p>
    <w:p w:rsidR="002E71DC" w:rsidRDefault="00B3070C" w:rsidP="002E71DC">
      <w:pPr>
        <w:spacing w:line="288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W</w:t>
      </w:r>
      <w:r w:rsidR="002E71DC" w:rsidRPr="00120473">
        <w:rPr>
          <w:rFonts w:asciiTheme="minorHAnsi" w:hAnsiTheme="minorHAnsi" w:cs="Arial"/>
          <w:b/>
          <w:bCs/>
          <w:u w:val="single"/>
        </w:rPr>
        <w:t xml:space="preserve">eitere </w:t>
      </w:r>
      <w:r w:rsidR="002E2183">
        <w:rPr>
          <w:rFonts w:asciiTheme="minorHAnsi" w:hAnsiTheme="minorHAnsi" w:cs="Arial"/>
          <w:b/>
          <w:bCs/>
          <w:u w:val="single"/>
        </w:rPr>
        <w:t xml:space="preserve">notwendige </w:t>
      </w:r>
      <w:r w:rsidR="002E71DC" w:rsidRPr="00120473">
        <w:rPr>
          <w:rFonts w:asciiTheme="minorHAnsi" w:hAnsiTheme="minorHAnsi" w:cs="Arial"/>
          <w:b/>
          <w:bCs/>
          <w:u w:val="single"/>
        </w:rPr>
        <w:t>Maßnahmen:</w:t>
      </w: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A36E56" w:rsidRPr="00120473" w:rsidTr="00A36E56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A36E56" w:rsidRPr="00120473" w:rsidRDefault="00790920" w:rsidP="00790920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32"/>
              </w:rPr>
              <w:t xml:space="preserve">X </w:t>
            </w:r>
            <w:r w:rsidR="00A36E56" w:rsidRPr="00120473">
              <w:rPr>
                <w:rFonts w:asciiTheme="minorHAnsi" w:hAnsiTheme="minorHAnsi" w:cs="Arial"/>
                <w:sz w:val="20"/>
              </w:rPr>
              <w:t xml:space="preserve"> Keine </w:t>
            </w:r>
          </w:p>
        </w:tc>
        <w:tc>
          <w:tcPr>
            <w:tcW w:w="2440" w:type="dxa"/>
            <w:shd w:val="clear" w:color="auto" w:fill="auto"/>
          </w:tcPr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120473">
              <w:rPr>
                <w:rFonts w:asciiTheme="minorHAnsi" w:hAnsiTheme="minorHAnsi" w:cs="Arial"/>
                <w:sz w:val="20"/>
              </w:rPr>
              <w:t>Zusätzliche Vor-Ort-</w:t>
            </w:r>
            <w:r w:rsidRPr="00120473">
              <w:rPr>
                <w:rFonts w:asciiTheme="minorHAnsi" w:hAnsiTheme="minorHAnsi" w:cs="Arial"/>
                <w:sz w:val="20"/>
              </w:rPr>
              <w:tab/>
              <w:t xml:space="preserve">Besichtigung </w:t>
            </w:r>
          </w:p>
        </w:tc>
        <w:tc>
          <w:tcPr>
            <w:tcW w:w="2440" w:type="dxa"/>
          </w:tcPr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120473">
              <w:rPr>
                <w:rFonts w:asciiTheme="minorHAnsi" w:hAnsiTheme="minorHAnsi" w:cs="Arial"/>
                <w:sz w:val="20"/>
              </w:rPr>
              <w:t xml:space="preserve">Nachträgliche </w:t>
            </w:r>
            <w:r w:rsidRPr="00120473">
              <w:rPr>
                <w:rFonts w:asciiTheme="minorHAnsi" w:hAnsiTheme="minorHAnsi" w:cs="Arial"/>
                <w:sz w:val="20"/>
              </w:rPr>
              <w:tab/>
              <w:t xml:space="preserve">Anordnung </w:t>
            </w:r>
          </w:p>
        </w:tc>
        <w:tc>
          <w:tcPr>
            <w:tcW w:w="2441" w:type="dxa"/>
            <w:shd w:val="clear" w:color="auto" w:fill="auto"/>
          </w:tcPr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b/>
                <w:sz w:val="32"/>
              </w:rPr>
              <w:t xml:space="preserve">□ </w:t>
            </w:r>
            <w:r w:rsidRPr="00120473">
              <w:rPr>
                <w:rFonts w:asciiTheme="minorHAnsi" w:hAnsiTheme="minorHAnsi" w:cs="Arial"/>
                <w:b/>
                <w:sz w:val="32"/>
              </w:rPr>
              <w:tab/>
            </w:r>
            <w:r>
              <w:rPr>
                <w:rFonts w:asciiTheme="minorHAnsi" w:hAnsiTheme="minorHAnsi" w:cs="Arial"/>
                <w:sz w:val="20"/>
              </w:rPr>
              <w:t xml:space="preserve">Sonstige </w:t>
            </w:r>
          </w:p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</w:p>
          <w:p w:rsidR="00A36E56" w:rsidRPr="00120473" w:rsidRDefault="00A36E56" w:rsidP="00A36E56">
            <w:pPr>
              <w:tabs>
                <w:tab w:val="left" w:pos="318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120473">
              <w:rPr>
                <w:rFonts w:asciiTheme="minorHAnsi" w:hAnsiTheme="minorHAnsi" w:cs="Arial"/>
                <w:sz w:val="20"/>
              </w:rPr>
              <w:t>………………………………………..</w:t>
            </w:r>
          </w:p>
        </w:tc>
      </w:tr>
    </w:tbl>
    <w:p w:rsidR="002E71DC" w:rsidRPr="00120473" w:rsidRDefault="002E71DC" w:rsidP="00092D8B">
      <w:pPr>
        <w:rPr>
          <w:rFonts w:asciiTheme="minorHAnsi" w:eastAsia="MS Gothic" w:hAnsiTheme="minorHAnsi" w:cs="Arial"/>
          <w:sz w:val="18"/>
          <w:szCs w:val="22"/>
        </w:rPr>
      </w:pPr>
    </w:p>
    <w:sectPr w:rsidR="002E71DC" w:rsidRPr="00120473" w:rsidSect="0030402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DC"/>
    <w:rsid w:val="000170AF"/>
    <w:rsid w:val="00036BC0"/>
    <w:rsid w:val="00085E3A"/>
    <w:rsid w:val="00092D8B"/>
    <w:rsid w:val="00097CFD"/>
    <w:rsid w:val="00120473"/>
    <w:rsid w:val="00137913"/>
    <w:rsid w:val="00146394"/>
    <w:rsid w:val="00194FBD"/>
    <w:rsid w:val="00201DC1"/>
    <w:rsid w:val="00206B2A"/>
    <w:rsid w:val="0022635A"/>
    <w:rsid w:val="00237297"/>
    <w:rsid w:val="0028245F"/>
    <w:rsid w:val="002853B0"/>
    <w:rsid w:val="002C3BC5"/>
    <w:rsid w:val="002D1F33"/>
    <w:rsid w:val="002E1570"/>
    <w:rsid w:val="002E2183"/>
    <w:rsid w:val="002E71DC"/>
    <w:rsid w:val="00304024"/>
    <w:rsid w:val="003276B4"/>
    <w:rsid w:val="0038770E"/>
    <w:rsid w:val="003B513C"/>
    <w:rsid w:val="00474968"/>
    <w:rsid w:val="004959AF"/>
    <w:rsid w:val="004C548E"/>
    <w:rsid w:val="005253AE"/>
    <w:rsid w:val="005C4646"/>
    <w:rsid w:val="005C7015"/>
    <w:rsid w:val="005D6AA8"/>
    <w:rsid w:val="005F41B0"/>
    <w:rsid w:val="00620B33"/>
    <w:rsid w:val="00696473"/>
    <w:rsid w:val="00723FAB"/>
    <w:rsid w:val="00790920"/>
    <w:rsid w:val="007A087B"/>
    <w:rsid w:val="007F7A4C"/>
    <w:rsid w:val="00800826"/>
    <w:rsid w:val="00805F85"/>
    <w:rsid w:val="00842E54"/>
    <w:rsid w:val="008649BB"/>
    <w:rsid w:val="00875223"/>
    <w:rsid w:val="00884A1F"/>
    <w:rsid w:val="00957260"/>
    <w:rsid w:val="00A36E56"/>
    <w:rsid w:val="00A649C6"/>
    <w:rsid w:val="00A656BB"/>
    <w:rsid w:val="00AB1B2E"/>
    <w:rsid w:val="00AC031A"/>
    <w:rsid w:val="00B20D3E"/>
    <w:rsid w:val="00B3070C"/>
    <w:rsid w:val="00B835FB"/>
    <w:rsid w:val="00BF73A3"/>
    <w:rsid w:val="00C843E6"/>
    <w:rsid w:val="00C90BBA"/>
    <w:rsid w:val="00CB7CE8"/>
    <w:rsid w:val="00CE5729"/>
    <w:rsid w:val="00D11AD9"/>
    <w:rsid w:val="00DD6D2F"/>
    <w:rsid w:val="00E27512"/>
    <w:rsid w:val="00E32688"/>
    <w:rsid w:val="00E54ACC"/>
    <w:rsid w:val="00F03D93"/>
    <w:rsid w:val="00F84637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2F397"/>
  <w15:docId w15:val="{8BF320C7-9079-4391-A7E1-7A11A714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1DC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basedOn w:val="Standard"/>
    <w:rsid w:val="002E71DC"/>
    <w:pPr>
      <w:suppressAutoHyphens/>
      <w:overflowPunct w:val="0"/>
      <w:autoSpaceDE w:val="0"/>
      <w:textAlignment w:val="baseline"/>
    </w:pPr>
    <w:rPr>
      <w:rFonts w:cs="Calibri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6964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64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83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7F295842.dotm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Wirtschaftsministerium M-V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amueller</dc:creator>
  <cp:lastModifiedBy>StALU WM-50c (Herr Dr. Nowotnik)</cp:lastModifiedBy>
  <cp:revision>3</cp:revision>
  <cp:lastPrinted>2014-01-29T08:29:00Z</cp:lastPrinted>
  <dcterms:created xsi:type="dcterms:W3CDTF">2019-04-03T17:05:00Z</dcterms:created>
  <dcterms:modified xsi:type="dcterms:W3CDTF">2019-04-03T17:08:00Z</dcterms:modified>
</cp:coreProperties>
</file>